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/>
          <w:b/>
          <w:bCs/>
          <w:sz w:val="22"/>
          <w:szCs w:val="24"/>
        </w:rPr>
        <w:t>2016年高考</w:t>
      </w:r>
      <w:r>
        <w:rPr>
          <w:b/>
          <w:bCs/>
          <w:sz w:val="22"/>
          <w:szCs w:val="24"/>
        </w:rPr>
        <w:t>上海数学试卷（文史类）</w:t>
      </w:r>
    </w:p>
    <w:p>
      <w:pPr>
        <w:jc w:val="left"/>
      </w:pPr>
      <w:r>
        <w:t>考生注意：</w:t>
      </w:r>
    </w:p>
    <w:p>
      <w:pPr>
        <w:jc w:val="left"/>
      </w:pPr>
      <w:r>
        <w:t>1．本试卷共4页，23道试题，满分150分.考试时间120分钟.</w:t>
      </w:r>
    </w:p>
    <w:p>
      <w:pPr>
        <w:jc w:val="left"/>
      </w:pPr>
      <w:r>
        <w:t>2．本考试分设试卷和答题纸.试卷包括试题与答题要求.作答必须涂（选择题）或写（非选择题）在答题纸上，在试卷上作答一律不得分.</w:t>
      </w:r>
    </w:p>
    <w:p>
      <w:pPr>
        <w:jc w:val="left"/>
      </w:pPr>
      <w:r>
        <w:t>3．答卷前，务必用钢笔或圆珠笔在答题纸正面清楚地填写姓名、准考证号，并将核对后的条形码贴在指定位置上，在答题纸反面清楚地填写姓名.</w:t>
      </w:r>
    </w:p>
    <w:p>
      <w:pPr>
        <w:jc w:val="left"/>
      </w:pPr>
      <w:r>
        <w:t>一、填空题（本大题共有14题，满分56分）考生应在答题纸相应编号的空格内直接填写结果，每个空格填对得4分，否则一律得零分.</w:t>
      </w:r>
    </w:p>
    <w:p>
      <w:pPr>
        <w:jc w:val="left"/>
      </w:pPr>
      <w:r>
        <w:drawing>
          <wp:inline distT="0" distB="0" distL="0" distR="0">
            <wp:extent cx="5274310" cy="4981575"/>
            <wp:effectExtent l="19050" t="0" r="2540" b="0"/>
            <wp:docPr id="8" name="图片 7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1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485900" cy="1409700"/>
            <wp:effectExtent l="0" t="0" r="0" b="0"/>
            <wp:docPr id="3" name="图片 3" descr="C:\Users\学科网\AppData\Roaming\Tencent\Users\272802705\QQ\WinTemp\RichOle\@8UUOL)N2QY{MVCSYFFQV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学科网\AppData\Roaming\Tencent\Users\272802705\QQ\WinTemp\RichOle\@8UUOL)N2QY{MVCSYFFQVM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</w:rPr>
      </w:pPr>
      <w:r>
        <w:rPr>
          <w:rFonts w:hint="eastAsia"/>
        </w:rPr>
        <w:drawing>
          <wp:inline distT="0" distB="0" distL="0" distR="0">
            <wp:extent cx="5274310" cy="1713865"/>
            <wp:effectExtent l="19050" t="0" r="2540" b="0"/>
            <wp:docPr id="9" name="图片 8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1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1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(A)充分非必要条件</w:t>
      </w:r>
    </w:p>
    <w:p>
      <w:pPr>
        <w:jc w:val="left"/>
      </w:pPr>
      <w:r>
        <w:rPr>
          <w:rFonts w:hint="eastAsia"/>
        </w:rPr>
        <w:t>(B)必要非充分条件</w:t>
      </w:r>
    </w:p>
    <w:p>
      <w:pPr>
        <w:jc w:val="left"/>
        <w:rPr>
          <w:rFonts w:hint="eastAsia"/>
        </w:rPr>
      </w:pPr>
      <w:r>
        <w:rPr>
          <w:rFonts w:hint="eastAsia"/>
        </w:rPr>
        <w:t>(C)充要条件</w:t>
      </w:r>
    </w:p>
    <w:p>
      <w:pPr>
        <w:jc w:val="left"/>
      </w:pPr>
      <w:r>
        <w:rPr>
          <w:rFonts w:hint="eastAsia"/>
        </w:rPr>
        <w:t>(D)既非充分也非必要条件</w:t>
      </w:r>
    </w:p>
    <w:p>
      <w:pPr>
        <w:jc w:val="left"/>
      </w:pPr>
      <w:r>
        <w:rPr>
          <w:rFonts w:hint="eastAsia"/>
        </w:rPr>
        <w:t>16.如图，在正方体ABCD</w:t>
      </w:r>
      <w:r>
        <w:t>−</w:t>
      </w:r>
      <w:r>
        <w:rPr>
          <w:rFonts w:hint="eastAsia"/>
        </w:rPr>
        <w:t>A1B1C1D1中，E、F分别为BC、BB1的中点，则下列直线中与直线EF相交的是（   ）</w:t>
      </w:r>
    </w:p>
    <w:p>
      <w:pPr>
        <w:jc w:val="left"/>
        <w:rPr>
          <w:rFonts w:hint="eastAsia"/>
        </w:rPr>
      </w:pPr>
      <w:r>
        <w:rPr>
          <w:rFonts w:hint="eastAsia"/>
        </w:rPr>
        <w:t>(A)直线AA1</w:t>
      </w:r>
    </w:p>
    <w:p>
      <w:pPr>
        <w:jc w:val="left"/>
        <w:rPr>
          <w:rFonts w:hint="eastAsia"/>
        </w:rPr>
      </w:pPr>
      <w:r>
        <w:rPr>
          <w:rFonts w:hint="eastAsia"/>
        </w:rPr>
        <w:t>(B)直线A1B1</w:t>
      </w:r>
      <w:bookmarkStart w:id="0" w:name="_GoBack"/>
      <w:bookmarkEnd w:id="0"/>
    </w:p>
    <w:p>
      <w:pPr>
        <w:jc w:val="left"/>
        <w:rPr>
          <w:rFonts w:hint="eastAsia"/>
        </w:rPr>
      </w:pPr>
      <w:r>
        <w:rPr>
          <w:rFonts w:hint="eastAsia"/>
        </w:rPr>
        <w:t>(C)直线A1D1</w:t>
      </w:r>
    </w:p>
    <w:p>
      <w:pPr>
        <w:jc w:val="left"/>
      </w:pPr>
      <w:r>
        <w:rPr>
          <w:rFonts w:hint="eastAsia"/>
        </w:rPr>
        <w:t>(D)直线B1C1</w:t>
      </w:r>
    </w:p>
    <w:p>
      <w:pPr>
        <w:jc w:val="left"/>
      </w:pPr>
      <w:r>
        <w:drawing>
          <wp:inline distT="0" distB="0" distL="0" distR="0">
            <wp:extent cx="1590675" cy="1343025"/>
            <wp:effectExtent l="0" t="0" r="9525" b="9525"/>
            <wp:docPr id="4" name="图片 4" descr="C:\Users\学科网\AppData\Roaming\Tencent\Users\272802705\QQ\WinTemp\RichOle\H`PODKF7Y0NYYSPV%D8R0I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学科网\AppData\Roaming\Tencent\Users\272802705\QQ\WinTemp\RichOle\H`PODKF7Y0NYYSPV%D8R0I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</w:rPr>
      </w:pPr>
      <w:r>
        <w:drawing>
          <wp:inline distT="0" distB="0" distL="0" distR="0">
            <wp:extent cx="5274310" cy="274955"/>
            <wp:effectExtent l="19050" t="0" r="2540" b="0"/>
            <wp:docPr id="11" name="图片 1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 descr="1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</w:pPr>
      <w:r>
        <w:t>数对</w:t>
      </w:r>
      <w:r>
        <w:rPr>
          <w:rFonts w:hint="eastAsia"/>
        </w:rPr>
        <w:t>(a,b)的对数为（   ）</w:t>
      </w:r>
    </w:p>
    <w:p>
      <w:pPr>
        <w:jc w:val="left"/>
        <w:rPr>
          <w:rFonts w:hint="eastAsia"/>
        </w:rPr>
      </w:pPr>
      <w:r>
        <w:rPr>
          <w:rFonts w:hint="eastAsia"/>
        </w:rPr>
        <w:t>(A)1</w:t>
      </w:r>
    </w:p>
    <w:p>
      <w:pPr>
        <w:jc w:val="left"/>
        <w:rPr>
          <w:rFonts w:hint="eastAsia"/>
        </w:rPr>
      </w:pPr>
      <w:r>
        <w:rPr>
          <w:rFonts w:hint="eastAsia"/>
        </w:rPr>
        <w:t>(B)2</w:t>
      </w:r>
    </w:p>
    <w:p>
      <w:pPr>
        <w:jc w:val="left"/>
        <w:rPr>
          <w:rFonts w:hint="eastAsia"/>
        </w:rPr>
      </w:pPr>
      <w:r>
        <w:rPr>
          <w:rFonts w:hint="eastAsia"/>
        </w:rPr>
        <w:t>(C)3</w:t>
      </w:r>
    </w:p>
    <w:p>
      <w:pPr>
        <w:jc w:val="left"/>
      </w:pPr>
      <w:r>
        <w:rPr>
          <w:rFonts w:hint="eastAsia"/>
        </w:rPr>
        <w:t>(D)4</w:t>
      </w:r>
    </w:p>
    <w:p>
      <w:pPr>
        <w:jc w:val="left"/>
      </w:pPr>
      <w:r>
        <w:rPr>
          <w:rFonts w:hint="eastAsia"/>
        </w:rPr>
        <w:t>18.设f(x)、g(x)、h(x)是定义域为R</w:t>
      </w:r>
      <w:r>
        <w:t>的三个函数</w:t>
      </w:r>
      <w:r>
        <w:rPr>
          <w:rFonts w:hint="eastAsia"/>
        </w:rPr>
        <w:t>.对于命题：①若f(x)+g(x)、f(x)+ h(x)、g(x)+ h(x)均是增函数，则f(x)、g(x)、h(x)均是增函数；②若f(x)+g(x)、f(x)+ h(x)、g(x)+ h(x)均是以T为周期的函数，则f(x)、g(x)、h(x) 均是以T为周期的函数，下列判断正确的是（  ）</w:t>
      </w:r>
    </w:p>
    <w:p>
      <w:pPr>
        <w:jc w:val="left"/>
      </w:pPr>
      <w:r>
        <w:rPr>
          <w:rFonts w:hint="eastAsia"/>
        </w:rPr>
        <w:t>(A)①和②均为真命题(B) ①和②均为假命题</w:t>
      </w:r>
    </w:p>
    <w:p>
      <w:pPr>
        <w:jc w:val="left"/>
      </w:pPr>
      <w:r>
        <w:rPr>
          <w:rFonts w:hint="eastAsia"/>
        </w:rPr>
        <w:t>(C)①为真命题，②为假命题(D)①为假命题，②为真命题</w:t>
      </w:r>
    </w:p>
    <w:p>
      <w:pPr>
        <w:jc w:val="left"/>
      </w:pPr>
      <w:r>
        <w:t>三、解答题（本大题共有5题，满分74分）解答下列各题必须在答题纸相应编号的规定区域内写出必要的步骤.</w:t>
      </w:r>
    </w:p>
    <w:p>
      <w:pPr>
        <w:jc w:val="left"/>
      </w:pPr>
      <w:r>
        <w:t>19.（本题满分12分）本题共有2个小题，第1小题满分6分，第2小题满分6分.</w:t>
      </w:r>
    </w:p>
    <w:p>
      <w:pPr>
        <w:jc w:val="left"/>
        <w:rPr>
          <w:rFonts w:hint="eastAsia"/>
        </w:rPr>
      </w:pPr>
      <w:r>
        <w:rPr>
          <w:rFonts w:hint="eastAsia"/>
        </w:rPr>
        <w:drawing>
          <wp:inline distT="0" distB="0" distL="0" distR="0">
            <wp:extent cx="5274310" cy="750570"/>
            <wp:effectExtent l="19050" t="0" r="2540" b="0"/>
            <wp:docPr id="12" name="图片 1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" descr="1.jp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</w:pPr>
      <w:r>
        <w:t>（1）求圆柱的体积与侧面积；</w:t>
      </w:r>
    </w:p>
    <w:p>
      <w:pPr>
        <w:jc w:val="left"/>
      </w:pPr>
      <w:r>
        <w:t>（2）求异面直线O1B1与OC所成的角的大小.</w:t>
      </w:r>
    </w:p>
    <w:p>
      <w:pPr>
        <w:jc w:val="left"/>
      </w:pPr>
      <w:r>
        <w:drawing>
          <wp:inline distT="0" distB="0" distL="0" distR="0">
            <wp:extent cx="1704975" cy="11239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</w:pPr>
      <w:r>
        <w:t>20.（本题满分14分）本题共有2个小题，第1小题满分6分，第2小题满分8分.</w:t>
      </w:r>
    </w:p>
    <w:p>
      <w:pPr>
        <w:jc w:val="left"/>
      </w:pPr>
      <w:r>
        <w:t>有一块正方形菜地EFGH，EH所在直线是一条小河，收获的蔬菜可送到F点或河边运走.于是，菜地分为两个区域S1和S2，其中S1中的蔬菜运到河边较近，S2中的蔬菜运到F点较近，而菜地内S1和S2的分界线C上的点到河边与到F点的距离相等.现建立平面直角坐标系，其中原点O为EF的中点，点F的坐标为（1，0），如图</w:t>
      </w:r>
    </w:p>
    <w:p>
      <w:pPr>
        <w:jc w:val="left"/>
      </w:pPr>
      <w:r>
        <w:t>（1）求菜地内的分界线C的方程；</w:t>
      </w:r>
    </w:p>
    <w:p>
      <w:pPr>
        <w:jc w:val="left"/>
      </w:pPr>
      <w:r>
        <w:t>（2）菜农从蔬菜运量估计出S1面积是S2面积的两倍，由此得到S1面积的“经验值”为</w:t>
      </w:r>
      <w:r>
        <w:rPr>
          <w:rFonts w:hint="eastAsia"/>
        </w:rPr>
        <w:t>8/3</w:t>
      </w:r>
      <w:r>
        <w:t>.设M是C上纵坐标为1的点，请计算以EH为一边、另有一边过点M的矩形的面积，及五边形EOMGH的面积，并判别哪一个更接近于S1面积的“经验值”.</w:t>
      </w:r>
    </w:p>
    <w:p>
      <w:pPr>
        <w:jc w:val="left"/>
      </w:pPr>
      <w:r>
        <w:drawing>
          <wp:inline distT="0" distB="0" distL="0" distR="0">
            <wp:extent cx="1619250" cy="136207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476" cy="136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</w:pPr>
      <w:r>
        <w:t>21.（本题满分14分）本题共有2个小题，第1小题满分6分，第2小题满分8分.</w:t>
      </w:r>
    </w:p>
    <w:p>
      <w:pPr>
        <w:jc w:val="left"/>
      </w:pPr>
      <w:r>
        <w:drawing>
          <wp:inline distT="0" distB="0" distL="0" distR="0">
            <wp:extent cx="5274310" cy="2783205"/>
            <wp:effectExtent l="19050" t="0" r="2540" b="0"/>
            <wp:docPr id="13" name="图片 12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2" descr="1.jp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8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3807460"/>
            <wp:effectExtent l="19050" t="0" r="2540" b="0"/>
            <wp:docPr id="14" name="图片 13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3" descr="1.jp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0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color w:val="000000"/>
        <w:szCs w:val="21"/>
      </w:rPr>
    </w:pPr>
    <w:r>
      <w:rPr>
        <w:color w:val="000000"/>
        <w:szCs w:val="21"/>
      </w:rPr>
      <w:pict>
        <v:rect id="矩形 8" o:spid="_x0000_s4097" o:spt="1" style="position:absolute;left:0pt;margin-top:0pt;height:10.35pt;width:4.55pt;mso-position-horizontal:right;mso-position-horizontal-relative:margin;mso-wrap-style:none;z-index:251663360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">
          <v:path arrowok="t"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</w:p>
            </w:txbxContent>
          </v:textbox>
        </v:rect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1BB8"/>
    <w:rsid w:val="00025837"/>
    <w:rsid w:val="000351DF"/>
    <w:rsid w:val="000F3835"/>
    <w:rsid w:val="001810A4"/>
    <w:rsid w:val="001F1BB8"/>
    <w:rsid w:val="00313B71"/>
    <w:rsid w:val="003C59DD"/>
    <w:rsid w:val="0041644E"/>
    <w:rsid w:val="00427F61"/>
    <w:rsid w:val="00452AEC"/>
    <w:rsid w:val="004B337B"/>
    <w:rsid w:val="00616C6B"/>
    <w:rsid w:val="006B3169"/>
    <w:rsid w:val="0074697E"/>
    <w:rsid w:val="0078269F"/>
    <w:rsid w:val="007A0B9C"/>
    <w:rsid w:val="00876DC1"/>
    <w:rsid w:val="008B6165"/>
    <w:rsid w:val="008C519C"/>
    <w:rsid w:val="00C8548A"/>
    <w:rsid w:val="00C92518"/>
    <w:rsid w:val="00E20A61"/>
    <w:rsid w:val="00E41EDE"/>
    <w:rsid w:val="00E64EE1"/>
    <w:rsid w:val="00EA1417"/>
    <w:rsid w:val="00F04AE5"/>
    <w:rsid w:val="00FD6D2B"/>
    <w:rsid w:val="0F0116C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jpe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2.xml"/><Relationship Id="rId16" Type="http://schemas.openxmlformats.org/officeDocument/2006/relationships/customXml" Target="../customXml/item1.xml"/><Relationship Id="rId15" Type="http://schemas.openxmlformats.org/officeDocument/2006/relationships/image" Target="media/image10.jpeg"/><Relationship Id="rId14" Type="http://schemas.openxmlformats.org/officeDocument/2006/relationships/image" Target="media/image9.jpe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BF0725-49B6-4934-9174-DC7DC3B9602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175</Words>
  <Characters>1003</Characters>
  <Lines>8</Lines>
  <Paragraphs>2</Paragraphs>
  <TotalTime>0</TotalTime>
  <ScaleCrop>false</ScaleCrop>
  <LinksUpToDate>false</LinksUpToDate>
  <CharactersWithSpaces>1176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2016-06-12T01:10:00Z</dcterms:created>
  <dc:creator>smile</dc:creator>
  <cp:lastModifiedBy>Administrator</cp:lastModifiedBy>
  <dcterms:modified xsi:type="dcterms:W3CDTF">2016-06-12T10:24:20Z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2052-10.1.0.5777</vt:lpwstr>
  </property>
</Properties>
</file>